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5A9" w:rsidRDefault="001305A9" w:rsidP="001305A9">
      <w:r>
        <w:t>Электронная звуковая приманка для рыбы</w:t>
      </w:r>
    </w:p>
    <w:p w:rsidR="001305A9" w:rsidRPr="001305A9" w:rsidRDefault="001305A9" w:rsidP="001305A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3221CC9" wp14:editId="209E19A9">
            <wp:extent cx="2952750" cy="1876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65DB8" w:rsidRDefault="001305A9" w:rsidP="001305A9">
      <w:r>
        <w:t xml:space="preserve">Данное устройство издает квакающий звук, который привлекает рыбу. Параметры звука устанавливаются с помощью двух переменных резисторов. Питается устройство от трех батареек, хватает которых </w:t>
      </w:r>
      <w:proofErr w:type="gramStart"/>
      <w:r>
        <w:t>на</w:t>
      </w:r>
      <w:proofErr w:type="gramEnd"/>
      <w:r>
        <w:t xml:space="preserve"> долго. В качестве излучателя применен наушник от телефонного аппарата, доработанный для погружения в воду, последовательно с ним рекомендую поставить второй наушник сопротивлением 50 Ом и установить его в корпусе приманки для контроля. Применяют устройство следующим образом: наушник на длинных проводах опускают в воду и включают устройство на 5-10 секунды с интервалом в 15-20 секунд. Устройство пригодно как для зимней, так и для летней рыбалки.</w:t>
      </w:r>
    </w:p>
    <w:sectPr w:rsidR="00A65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5A9"/>
    <w:rsid w:val="001305A9"/>
    <w:rsid w:val="00A6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5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5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 Володя</dc:creator>
  <cp:lastModifiedBy>Антипов Володя</cp:lastModifiedBy>
  <cp:revision>1</cp:revision>
  <dcterms:created xsi:type="dcterms:W3CDTF">2011-01-20T19:11:00Z</dcterms:created>
  <dcterms:modified xsi:type="dcterms:W3CDTF">2011-01-20T19:12:00Z</dcterms:modified>
</cp:coreProperties>
</file>